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2"/>
        <w:keepNext w:val="0"/>
        <w:keepLines w:val="0"/>
        <w:spacing w:after="80" w:lineRule="auto"/>
        <w:rPr>
          <w:b w:val="1"/>
          <w:bCs w:val="1"/>
          <w:sz w:val="34"/>
          <w:szCs w:val="34"/>
        </w:rPr>
      </w:pPr>
      <w:bookmarkStart w:colFirst="0" w:colLast="0" w:name="_1kgn092nc38c" w:id="0"/>
      <w:bookmarkEnd w:id="0"/>
      <w:r w:rsidDel="00000000" w:rsidR="00000000" w:rsidRPr="00000000">
        <w:rPr>
          <w:b w:val="1"/>
          <w:bCs w:val="1"/>
          <w:sz w:val="34"/>
          <w:szCs w:val="34"/>
          <w:rtl w:val="0"/>
        </w:rPr>
        <w:t xml:space="preserve">Monthly Financial Review Checklist</w:t>
      </w:r>
    </w:p>
    <w:p w:rsidR="00000000" w:rsidDel="00000000" w:rsidP="00000000" w:rsidRDefault="00000000" w:rsidRPr="00000000" w14:paraId="00000002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o34n7si99sjs" w:id="1"/>
      <w:bookmarkEnd w:id="1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1. Close the Month (Baseline Accuracy)</w:t>
      </w:r>
    </w:p>
    <w:p w:rsidR="00000000" w:rsidDel="00000000" w:rsidP="00000000" w:rsidRDefault="00000000" w:rsidRPr="00000000" w14:paraId="00000003">
      <w:pPr>
        <w:numPr>
          <w:ilvl w:val="0"/>
          <w:numId w:val="5"/>
        </w:numPr>
        <w:spacing w:after="0" w:afterAutospacing="0" w:before="240" w:lineRule="auto"/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Confirm all bank and credit card accounts are </w:t>
      </w:r>
      <w:r w:rsidDel="00000000" w:rsidR="00000000" w:rsidRPr="00000000">
        <w:rPr>
          <w:b w:val="1"/>
          <w:bCs w:val="1"/>
          <w:rtl w:val="0"/>
        </w:rPr>
        <w:t xml:space="preserve">fully reconciled</w:t>
      </w:r>
    </w:p>
    <w:p w:rsidR="00000000" w:rsidDel="00000000" w:rsidP="00000000" w:rsidRDefault="00000000" w:rsidRPr="00000000" w14:paraId="00000004">
      <w:pPr>
        <w:numPr>
          <w:ilvl w:val="0"/>
          <w:numId w:val="5"/>
        </w:numPr>
        <w:spacing w:after="0" w:afterAutospacing="0" w:before="0" w:beforeAutospacing="0" w:lineRule="auto"/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Verify no balances remain in </w:t>
      </w:r>
      <w:r w:rsidDel="00000000" w:rsidR="00000000" w:rsidRPr="00000000">
        <w:rPr>
          <w:b w:val="1"/>
          <w:bCs w:val="1"/>
          <w:rtl w:val="0"/>
        </w:rPr>
        <w:t xml:space="preserve">Undeposited Funds</w:t>
      </w:r>
      <w:r w:rsidDel="00000000" w:rsidR="00000000" w:rsidRPr="00000000">
        <w:rPr>
          <w:rtl w:val="0"/>
        </w:rPr>
        <w:t xml:space="preserve"> unless intentional</w:t>
      </w:r>
    </w:p>
    <w:p w:rsidR="00000000" w:rsidDel="00000000" w:rsidP="00000000" w:rsidRDefault="00000000" w:rsidRPr="00000000" w14:paraId="00000005">
      <w:pPr>
        <w:numPr>
          <w:ilvl w:val="0"/>
          <w:numId w:val="5"/>
        </w:numPr>
        <w:spacing w:after="0" w:afterAutospacing="0" w:before="0" w:beforeAutospacing="0" w:lineRule="auto"/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Confirm all invoices for the month are </w:t>
      </w:r>
      <w:r w:rsidDel="00000000" w:rsidR="00000000" w:rsidRPr="00000000">
        <w:rPr>
          <w:b w:val="1"/>
          <w:bCs w:val="1"/>
          <w:rtl w:val="0"/>
        </w:rPr>
        <w:t xml:space="preserve">issued and recorded</w:t>
      </w:r>
    </w:p>
    <w:p w:rsidR="00000000" w:rsidDel="00000000" w:rsidP="00000000" w:rsidRDefault="00000000" w:rsidRPr="00000000" w14:paraId="00000006">
      <w:pPr>
        <w:numPr>
          <w:ilvl w:val="0"/>
          <w:numId w:val="5"/>
        </w:numPr>
        <w:spacing w:after="0" w:afterAutospacing="0" w:before="0" w:beforeAutospacing="0" w:lineRule="auto"/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Confirm all vendor bills and expenses are </w:t>
      </w:r>
      <w:r w:rsidDel="00000000" w:rsidR="00000000" w:rsidRPr="00000000">
        <w:rPr>
          <w:b w:val="1"/>
          <w:bCs w:val="1"/>
          <w:rtl w:val="0"/>
        </w:rPr>
        <w:t xml:space="preserve">entered and categorized</w:t>
      </w:r>
    </w:p>
    <w:p w:rsidR="00000000" w:rsidDel="00000000" w:rsidP="00000000" w:rsidRDefault="00000000" w:rsidRPr="00000000" w14:paraId="00000007">
      <w:pPr>
        <w:numPr>
          <w:ilvl w:val="0"/>
          <w:numId w:val="5"/>
        </w:numPr>
        <w:spacing w:after="0" w:afterAutospacing="0" w:before="0" w:beforeAutospacing="0" w:lineRule="auto"/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Review outstanding A/R and A/P for accuracy</w:t>
      </w:r>
    </w:p>
    <w:p w:rsidR="00000000" w:rsidDel="00000000" w:rsidP="00000000" w:rsidRDefault="00000000" w:rsidRPr="00000000" w14:paraId="00000008">
      <w:pPr>
        <w:numPr>
          <w:ilvl w:val="0"/>
          <w:numId w:val="5"/>
        </w:numPr>
        <w:spacing w:after="0" w:afterAutospacing="0" w:before="0" w:beforeAutospacing="0" w:lineRule="auto"/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Confirm payroll entries, taxes, and benefits are recorded correctly</w:t>
      </w:r>
    </w:p>
    <w:p w:rsidR="00000000" w:rsidDel="00000000" w:rsidP="00000000" w:rsidRDefault="00000000" w:rsidRPr="00000000" w14:paraId="00000009">
      <w:pPr>
        <w:numPr>
          <w:ilvl w:val="0"/>
          <w:numId w:val="5"/>
        </w:numPr>
        <w:spacing w:after="240" w:before="0" w:beforeAutospacing="0" w:lineRule="auto"/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Lock the month in accounting software (if applicable)</w:t>
      </w:r>
    </w:p>
    <w:p w:rsidR="00000000" w:rsidDel="00000000" w:rsidP="00000000" w:rsidRDefault="00000000" w:rsidRPr="00000000" w14:paraId="0000000A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a8gap21e7u34" w:id="2"/>
      <w:bookmarkEnd w:id="2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2. Review Core Financial Statements</w:t>
      </w:r>
    </w:p>
    <w:p w:rsidR="00000000" w:rsidDel="00000000" w:rsidP="00000000" w:rsidRDefault="00000000" w:rsidRPr="00000000" w14:paraId="0000000B">
      <w:pPr>
        <w:numPr>
          <w:ilvl w:val="0"/>
          <w:numId w:val="27"/>
        </w:numPr>
        <w:spacing w:after="0" w:afterAutospacing="0" w:before="240" w:lineRule="auto"/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Profit &amp; Loss (P&amp;L) reviewed for the month</w:t>
      </w:r>
    </w:p>
    <w:p w:rsidR="00000000" w:rsidDel="00000000" w:rsidP="00000000" w:rsidRDefault="00000000" w:rsidRPr="00000000" w14:paraId="0000000C">
      <w:pPr>
        <w:numPr>
          <w:ilvl w:val="0"/>
          <w:numId w:val="27"/>
        </w:numPr>
        <w:spacing w:after="0" w:afterAutospacing="0" w:before="0" w:beforeAutospacing="0" w:lineRule="auto"/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P&amp;L compared to:</w:t>
      </w:r>
    </w:p>
    <w:p w:rsidR="00000000" w:rsidDel="00000000" w:rsidP="00000000" w:rsidRDefault="00000000" w:rsidRPr="00000000" w14:paraId="0000000D">
      <w:pPr>
        <w:numPr>
          <w:ilvl w:val="0"/>
          <w:numId w:val="11"/>
        </w:numPr>
        <w:spacing w:after="0" w:afterAutospacing="0" w:before="0" w:beforeAutospacing="0" w:lineRule="auto"/>
        <w:ind w:left="1440" w:hanging="360"/>
      </w:pPr>
      <w:r w:rsidDel="00000000" w:rsidR="00000000" w:rsidRPr="00000000">
        <w:rPr>
          <w:rtl w:val="0"/>
        </w:rPr>
        <w:t xml:space="preserve">Prior month</w:t>
      </w:r>
    </w:p>
    <w:p w:rsidR="00000000" w:rsidDel="00000000" w:rsidP="00000000" w:rsidRDefault="00000000" w:rsidRPr="00000000" w14:paraId="0000000E">
      <w:pPr>
        <w:numPr>
          <w:ilvl w:val="0"/>
          <w:numId w:val="11"/>
        </w:numPr>
        <w:spacing w:after="0" w:afterAutospacing="0" w:before="0" w:beforeAutospacing="0" w:lineRule="auto"/>
        <w:ind w:left="1440" w:hanging="360"/>
      </w:pPr>
      <w:r w:rsidDel="00000000" w:rsidR="00000000" w:rsidRPr="00000000">
        <w:rPr>
          <w:rtl w:val="0"/>
        </w:rPr>
        <w:t xml:space="preserve">Same month last year (YoY)</w:t>
      </w:r>
    </w:p>
    <w:p w:rsidR="00000000" w:rsidDel="00000000" w:rsidP="00000000" w:rsidRDefault="00000000" w:rsidRPr="00000000" w14:paraId="0000000F">
      <w:pPr>
        <w:numPr>
          <w:ilvl w:val="0"/>
          <w:numId w:val="11"/>
        </w:numPr>
        <w:spacing w:after="0" w:before="0" w:lineRule="auto"/>
        <w:ind w:left="1440" w:hanging="360"/>
      </w:pPr>
      <w:r w:rsidDel="00000000" w:rsidR="00000000" w:rsidRPr="00000000">
        <w:rPr>
          <w:rtl w:val="0"/>
        </w:rPr>
        <w:t xml:space="preserve">Budget or forecast (if applicable)</w:t>
      </w:r>
    </w:p>
    <w:p w:rsidR="00000000" w:rsidDel="00000000" w:rsidP="00000000" w:rsidRDefault="00000000" w:rsidRPr="00000000" w14:paraId="00000010">
      <w:pPr>
        <w:numPr>
          <w:ilvl w:val="0"/>
          <w:numId w:val="12"/>
        </w:numPr>
        <w:spacing w:after="0" w:before="0" w:lineRule="auto"/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Balance Sheet reviewed for anomalies</w:t>
      </w:r>
    </w:p>
    <w:p w:rsidR="00000000" w:rsidDel="00000000" w:rsidP="00000000" w:rsidRDefault="00000000" w:rsidRPr="00000000" w14:paraId="00000011">
      <w:pPr>
        <w:numPr>
          <w:ilvl w:val="0"/>
          <w:numId w:val="12"/>
        </w:numPr>
        <w:spacing w:after="0" w:before="0" w:lineRule="auto"/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Cash Flow Statement reviewed for trends and red flags</w:t>
      </w:r>
    </w:p>
    <w:p w:rsidR="00000000" w:rsidDel="00000000" w:rsidP="00000000" w:rsidRDefault="00000000" w:rsidRPr="00000000" w14:paraId="00000012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1zunuidebkq8" w:id="3"/>
      <w:bookmarkEnd w:id="3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3. Revenue Analysis</w:t>
      </w:r>
    </w:p>
    <w:p w:rsidR="00000000" w:rsidDel="00000000" w:rsidP="00000000" w:rsidRDefault="00000000" w:rsidRPr="00000000" w14:paraId="00000013">
      <w:pPr>
        <w:numPr>
          <w:ilvl w:val="0"/>
          <w:numId w:val="13"/>
        </w:numPr>
        <w:spacing w:after="0" w:before="0" w:lineRule="auto"/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Total monthly revenue reviewed</w:t>
      </w:r>
    </w:p>
    <w:p w:rsidR="00000000" w:rsidDel="00000000" w:rsidP="00000000" w:rsidRDefault="00000000" w:rsidRPr="00000000" w14:paraId="00000014">
      <w:pPr>
        <w:numPr>
          <w:ilvl w:val="0"/>
          <w:numId w:val="13"/>
        </w:numPr>
        <w:spacing w:after="0" w:before="0" w:lineRule="auto"/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Revenue compared to target and prior periods</w:t>
      </w:r>
    </w:p>
    <w:p w:rsidR="00000000" w:rsidDel="00000000" w:rsidP="00000000" w:rsidRDefault="00000000" w:rsidRPr="00000000" w14:paraId="00000015">
      <w:pPr>
        <w:numPr>
          <w:ilvl w:val="0"/>
          <w:numId w:val="13"/>
        </w:numPr>
        <w:spacing w:after="0" w:before="0" w:lineRule="auto"/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Review revenue by:</w:t>
      </w:r>
    </w:p>
    <w:p w:rsidR="00000000" w:rsidDel="00000000" w:rsidP="00000000" w:rsidRDefault="00000000" w:rsidRPr="00000000" w14:paraId="00000016">
      <w:pPr>
        <w:numPr>
          <w:ilvl w:val="0"/>
          <w:numId w:val="8"/>
        </w:numPr>
        <w:spacing w:after="0" w:before="0" w:lineRule="auto"/>
        <w:ind w:left="1440" w:hanging="360"/>
      </w:pPr>
      <w:r w:rsidDel="00000000" w:rsidR="00000000" w:rsidRPr="00000000">
        <w:rPr>
          <w:rtl w:val="0"/>
        </w:rPr>
        <w:t xml:space="preserve">Product/service line</w:t>
      </w:r>
    </w:p>
    <w:p w:rsidR="00000000" w:rsidDel="00000000" w:rsidP="00000000" w:rsidRDefault="00000000" w:rsidRPr="00000000" w14:paraId="00000017">
      <w:pPr>
        <w:numPr>
          <w:ilvl w:val="0"/>
          <w:numId w:val="8"/>
        </w:numPr>
        <w:spacing w:after="0" w:before="0" w:lineRule="auto"/>
        <w:ind w:left="1440" w:hanging="360"/>
      </w:pPr>
      <w:r w:rsidDel="00000000" w:rsidR="00000000" w:rsidRPr="00000000">
        <w:rPr>
          <w:rtl w:val="0"/>
        </w:rPr>
        <w:t xml:space="preserve">Client/customer</w:t>
      </w:r>
    </w:p>
    <w:p w:rsidR="00000000" w:rsidDel="00000000" w:rsidP="00000000" w:rsidRDefault="00000000" w:rsidRPr="00000000" w14:paraId="00000018">
      <w:pPr>
        <w:numPr>
          <w:ilvl w:val="0"/>
          <w:numId w:val="8"/>
        </w:numPr>
        <w:spacing w:after="0" w:before="0" w:lineRule="auto"/>
        <w:ind w:left="1440" w:hanging="360"/>
      </w:pPr>
      <w:r w:rsidDel="00000000" w:rsidR="00000000" w:rsidRPr="00000000">
        <w:rPr>
          <w:rtl w:val="0"/>
        </w:rPr>
        <w:t xml:space="preserve">Location (if applicable)</w:t>
      </w:r>
    </w:p>
    <w:p w:rsidR="00000000" w:rsidDel="00000000" w:rsidP="00000000" w:rsidRDefault="00000000" w:rsidRPr="00000000" w14:paraId="00000019">
      <w:pPr>
        <w:numPr>
          <w:ilvl w:val="0"/>
          <w:numId w:val="22"/>
        </w:numPr>
        <w:spacing w:after="0" w:before="0" w:lineRule="auto"/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Identify:</w:t>
      </w:r>
    </w:p>
    <w:p w:rsidR="00000000" w:rsidDel="00000000" w:rsidP="00000000" w:rsidRDefault="00000000" w:rsidRPr="00000000" w14:paraId="0000001A">
      <w:pPr>
        <w:numPr>
          <w:ilvl w:val="0"/>
          <w:numId w:val="26"/>
        </w:numPr>
        <w:spacing w:after="0" w:afterAutospacing="0" w:before="0" w:lineRule="auto"/>
        <w:ind w:left="1440" w:hanging="360"/>
      </w:pPr>
      <w:r w:rsidDel="00000000" w:rsidR="00000000" w:rsidRPr="00000000">
        <w:rPr>
          <w:rtl w:val="0"/>
        </w:rPr>
        <w:t xml:space="preserve">New revenue sources</w:t>
      </w:r>
    </w:p>
    <w:p w:rsidR="00000000" w:rsidDel="00000000" w:rsidP="00000000" w:rsidRDefault="00000000" w:rsidRPr="00000000" w14:paraId="0000001B">
      <w:pPr>
        <w:numPr>
          <w:ilvl w:val="0"/>
          <w:numId w:val="26"/>
        </w:numPr>
        <w:spacing w:after="0" w:afterAutospacing="0" w:before="0" w:beforeAutospacing="0" w:lineRule="auto"/>
        <w:ind w:left="1440" w:hanging="360"/>
      </w:pPr>
      <w:r w:rsidDel="00000000" w:rsidR="00000000" w:rsidRPr="00000000">
        <w:rPr>
          <w:rtl w:val="0"/>
        </w:rPr>
        <w:t xml:space="preserve">Revenue declines or inconsistencies</w:t>
      </w:r>
    </w:p>
    <w:p w:rsidR="00000000" w:rsidDel="00000000" w:rsidP="00000000" w:rsidRDefault="00000000" w:rsidRPr="00000000" w14:paraId="0000001C">
      <w:pPr>
        <w:numPr>
          <w:ilvl w:val="1"/>
          <w:numId w:val="26"/>
        </w:numPr>
        <w:spacing w:after="240" w:before="0" w:beforeAutospacing="0" w:lineRule="auto"/>
        <w:ind w:left="2160" w:hanging="360"/>
      </w:pPr>
      <w:r w:rsidDel="00000000" w:rsidR="00000000" w:rsidRPr="00000000">
        <w:rPr>
          <w:rtl w:val="0"/>
        </w:rPr>
        <w:t xml:space="preserve">Confirm deferred or unearned revenue is tracked properly (if applicable)</w:t>
      </w:r>
    </w:p>
    <w:p w:rsidR="00000000" w:rsidDel="00000000" w:rsidP="00000000" w:rsidRDefault="00000000" w:rsidRPr="00000000" w14:paraId="0000001D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issk4vfl2czd" w:id="4"/>
      <w:bookmarkEnd w:id="4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4. Cost &amp; Expense Review</w:t>
      </w:r>
    </w:p>
    <w:p w:rsidR="00000000" w:rsidDel="00000000" w:rsidP="00000000" w:rsidRDefault="00000000" w:rsidRPr="00000000" w14:paraId="0000001E">
      <w:pPr>
        <w:numPr>
          <w:ilvl w:val="0"/>
          <w:numId w:val="19"/>
        </w:numPr>
        <w:spacing w:after="0" w:before="0" w:lineRule="auto"/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Cost of Goods Sold (COGS) reviewed for accuracy</w:t>
      </w:r>
    </w:p>
    <w:p w:rsidR="00000000" w:rsidDel="00000000" w:rsidP="00000000" w:rsidRDefault="00000000" w:rsidRPr="00000000" w14:paraId="0000001F">
      <w:pPr>
        <w:numPr>
          <w:ilvl w:val="0"/>
          <w:numId w:val="19"/>
        </w:numPr>
        <w:spacing w:after="0" w:before="0" w:lineRule="auto"/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Gross margin calculated and compared to target</w:t>
      </w:r>
    </w:p>
    <w:p w:rsidR="00000000" w:rsidDel="00000000" w:rsidP="00000000" w:rsidRDefault="00000000" w:rsidRPr="00000000" w14:paraId="00000020">
      <w:pPr>
        <w:numPr>
          <w:ilvl w:val="0"/>
          <w:numId w:val="19"/>
        </w:numPr>
        <w:spacing w:after="0" w:before="0" w:lineRule="auto"/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Operating expenses reviewed line by line</w:t>
      </w:r>
    </w:p>
    <w:p w:rsidR="00000000" w:rsidDel="00000000" w:rsidP="00000000" w:rsidRDefault="00000000" w:rsidRPr="00000000" w14:paraId="00000021">
      <w:pPr>
        <w:numPr>
          <w:ilvl w:val="0"/>
          <w:numId w:val="19"/>
        </w:numPr>
        <w:spacing w:after="0" w:before="0" w:lineRule="auto"/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Identify:</w:t>
      </w:r>
    </w:p>
    <w:p w:rsidR="00000000" w:rsidDel="00000000" w:rsidP="00000000" w:rsidRDefault="00000000" w:rsidRPr="00000000" w14:paraId="00000022">
      <w:pPr>
        <w:numPr>
          <w:ilvl w:val="0"/>
          <w:numId w:val="18"/>
        </w:numPr>
        <w:spacing w:after="0" w:before="0" w:lineRule="auto"/>
        <w:ind w:left="1440" w:hanging="360"/>
      </w:pPr>
      <w:r w:rsidDel="00000000" w:rsidR="00000000" w:rsidRPr="00000000">
        <w:rPr>
          <w:rtl w:val="0"/>
        </w:rPr>
        <w:t xml:space="preserve">One-time or unusual expenses</w:t>
      </w:r>
    </w:p>
    <w:p w:rsidR="00000000" w:rsidDel="00000000" w:rsidP="00000000" w:rsidRDefault="00000000" w:rsidRPr="00000000" w14:paraId="00000023">
      <w:pPr>
        <w:numPr>
          <w:ilvl w:val="0"/>
          <w:numId w:val="18"/>
        </w:numPr>
        <w:spacing w:after="0" w:before="0" w:lineRule="auto"/>
        <w:ind w:left="1440" w:hanging="360"/>
      </w:pPr>
      <w:r w:rsidDel="00000000" w:rsidR="00000000" w:rsidRPr="00000000">
        <w:rPr>
          <w:rtl w:val="0"/>
        </w:rPr>
        <w:t xml:space="preserve">Cost increases or vendor changes</w:t>
      </w:r>
    </w:p>
    <w:p w:rsidR="00000000" w:rsidDel="00000000" w:rsidP="00000000" w:rsidRDefault="00000000" w:rsidRPr="00000000" w14:paraId="00000024">
      <w:pPr>
        <w:numPr>
          <w:ilvl w:val="0"/>
          <w:numId w:val="18"/>
        </w:numPr>
        <w:spacing w:after="0" w:before="0" w:lineRule="auto"/>
        <w:ind w:left="1440" w:hanging="360"/>
      </w:pPr>
      <w:r w:rsidDel="00000000" w:rsidR="00000000" w:rsidRPr="00000000">
        <w:rPr>
          <w:rtl w:val="0"/>
        </w:rPr>
        <w:t xml:space="preserve">Potential cost reduction opportunities</w:t>
      </w:r>
    </w:p>
    <w:p w:rsidR="00000000" w:rsidDel="00000000" w:rsidP="00000000" w:rsidRDefault="00000000" w:rsidRPr="00000000" w14:paraId="00000025">
      <w:pPr>
        <w:numPr>
          <w:ilvl w:val="0"/>
          <w:numId w:val="29"/>
        </w:numPr>
        <w:spacing w:after="0" w:before="0" w:lineRule="auto"/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Confirm recurring subscriptions and tools are still necessary</w:t>
      </w:r>
    </w:p>
    <w:p w:rsidR="00000000" w:rsidDel="00000000" w:rsidP="00000000" w:rsidRDefault="00000000" w:rsidRPr="00000000" w14:paraId="00000026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4hwqre9r9ugh" w:id="5"/>
      <w:bookmarkEnd w:id="5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5. Cash Flow &amp; Liquidity</w:t>
      </w:r>
    </w:p>
    <w:p w:rsidR="00000000" w:rsidDel="00000000" w:rsidP="00000000" w:rsidRDefault="00000000" w:rsidRPr="00000000" w14:paraId="00000027">
      <w:pPr>
        <w:numPr>
          <w:ilvl w:val="0"/>
          <w:numId w:val="3"/>
        </w:numPr>
        <w:spacing w:after="0" w:afterAutospacing="0" w:before="240" w:lineRule="auto"/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Ending cash balance reviewed</w:t>
      </w:r>
    </w:p>
    <w:p w:rsidR="00000000" w:rsidDel="00000000" w:rsidP="00000000" w:rsidRDefault="00000000" w:rsidRPr="00000000" w14:paraId="00000028">
      <w:pPr>
        <w:numPr>
          <w:ilvl w:val="0"/>
          <w:numId w:val="3"/>
        </w:numPr>
        <w:spacing w:after="0" w:afterAutospacing="0" w:before="0" w:beforeAutospacing="0" w:lineRule="auto"/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Minimum cash reserve threshold confirmed</w:t>
      </w:r>
    </w:p>
    <w:p w:rsidR="00000000" w:rsidDel="00000000" w:rsidP="00000000" w:rsidRDefault="00000000" w:rsidRPr="00000000" w14:paraId="00000029">
      <w:pPr>
        <w:numPr>
          <w:ilvl w:val="0"/>
          <w:numId w:val="3"/>
        </w:numPr>
        <w:spacing w:after="0" w:afterAutospacing="0" w:before="0" w:beforeAutospacing="0" w:lineRule="auto"/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Review timing of:</w:t>
      </w:r>
    </w:p>
    <w:p w:rsidR="00000000" w:rsidDel="00000000" w:rsidP="00000000" w:rsidRDefault="00000000" w:rsidRPr="00000000" w14:paraId="0000002A">
      <w:pPr>
        <w:numPr>
          <w:ilvl w:val="0"/>
          <w:numId w:val="17"/>
        </w:numPr>
        <w:spacing w:after="0" w:afterAutospacing="0" w:before="0" w:beforeAutospacing="0" w:lineRule="auto"/>
        <w:ind w:left="1440" w:hanging="360"/>
      </w:pPr>
      <w:r w:rsidDel="00000000" w:rsidR="00000000" w:rsidRPr="00000000">
        <w:rPr>
          <w:rtl w:val="0"/>
        </w:rPr>
        <w:t xml:space="preserve">Customer payments</w:t>
      </w:r>
    </w:p>
    <w:p w:rsidR="00000000" w:rsidDel="00000000" w:rsidP="00000000" w:rsidRDefault="00000000" w:rsidRPr="00000000" w14:paraId="0000002B">
      <w:pPr>
        <w:numPr>
          <w:ilvl w:val="0"/>
          <w:numId w:val="17"/>
        </w:numPr>
        <w:spacing w:after="0" w:afterAutospacing="0" w:before="0" w:beforeAutospacing="0" w:lineRule="auto"/>
        <w:ind w:left="1440" w:hanging="360"/>
      </w:pPr>
      <w:r w:rsidDel="00000000" w:rsidR="00000000" w:rsidRPr="00000000">
        <w:rPr>
          <w:rtl w:val="0"/>
        </w:rPr>
        <w:t xml:space="preserve">Vendor payments</w:t>
      </w:r>
    </w:p>
    <w:p w:rsidR="00000000" w:rsidDel="00000000" w:rsidP="00000000" w:rsidRDefault="00000000" w:rsidRPr="00000000" w14:paraId="0000002C">
      <w:pPr>
        <w:numPr>
          <w:ilvl w:val="0"/>
          <w:numId w:val="17"/>
        </w:numPr>
        <w:spacing w:after="0" w:before="0" w:lineRule="auto"/>
        <w:ind w:left="1440" w:hanging="360"/>
      </w:pPr>
      <w:r w:rsidDel="00000000" w:rsidR="00000000" w:rsidRPr="00000000">
        <w:rPr>
          <w:rtl w:val="0"/>
        </w:rPr>
        <w:t xml:space="preserve">Payroll and tax obligations</w:t>
      </w:r>
    </w:p>
    <w:p w:rsidR="00000000" w:rsidDel="00000000" w:rsidP="00000000" w:rsidRDefault="00000000" w:rsidRPr="00000000" w14:paraId="0000002D">
      <w:pPr>
        <w:numPr>
          <w:ilvl w:val="0"/>
          <w:numId w:val="1"/>
        </w:numPr>
        <w:spacing w:after="0" w:before="0" w:lineRule="auto"/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Identify upcoming cash flow risks for next 30–60 days</w:t>
      </w:r>
    </w:p>
    <w:p w:rsidR="00000000" w:rsidDel="00000000" w:rsidP="00000000" w:rsidRDefault="00000000" w:rsidRPr="00000000" w14:paraId="0000002E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7ku3xa7cfmg4" w:id="6"/>
      <w:bookmarkEnd w:id="6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6. Accounts Receivable (A/R)</w:t>
      </w:r>
    </w:p>
    <w:p w:rsidR="00000000" w:rsidDel="00000000" w:rsidP="00000000" w:rsidRDefault="00000000" w:rsidRPr="00000000" w14:paraId="0000002F">
      <w:pPr>
        <w:numPr>
          <w:ilvl w:val="0"/>
          <w:numId w:val="15"/>
        </w:numPr>
        <w:spacing w:after="0" w:before="0" w:lineRule="auto"/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A/R Aging reviewed</w:t>
      </w:r>
    </w:p>
    <w:p w:rsidR="00000000" w:rsidDel="00000000" w:rsidP="00000000" w:rsidRDefault="00000000" w:rsidRPr="00000000" w14:paraId="00000030">
      <w:pPr>
        <w:numPr>
          <w:ilvl w:val="0"/>
          <w:numId w:val="15"/>
        </w:numPr>
        <w:spacing w:after="0" w:before="0" w:lineRule="auto"/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Identify invoices:</w:t>
      </w:r>
    </w:p>
    <w:p w:rsidR="00000000" w:rsidDel="00000000" w:rsidP="00000000" w:rsidRDefault="00000000" w:rsidRPr="00000000" w14:paraId="00000031">
      <w:pPr>
        <w:numPr>
          <w:ilvl w:val="0"/>
          <w:numId w:val="2"/>
        </w:numPr>
        <w:spacing w:after="0" w:before="0" w:lineRule="auto"/>
        <w:ind w:left="1440" w:hanging="360"/>
      </w:pPr>
      <w:r w:rsidDel="00000000" w:rsidR="00000000" w:rsidRPr="00000000">
        <w:rPr>
          <w:rtl w:val="0"/>
        </w:rPr>
        <w:t xml:space="preserve">0–30 days</w:t>
      </w:r>
    </w:p>
    <w:p w:rsidR="00000000" w:rsidDel="00000000" w:rsidP="00000000" w:rsidRDefault="00000000" w:rsidRPr="00000000" w14:paraId="00000032">
      <w:pPr>
        <w:numPr>
          <w:ilvl w:val="0"/>
          <w:numId w:val="2"/>
        </w:numPr>
        <w:spacing w:after="0" w:before="0" w:lineRule="auto"/>
        <w:ind w:left="1440" w:hanging="360"/>
      </w:pPr>
      <w:r w:rsidDel="00000000" w:rsidR="00000000" w:rsidRPr="00000000">
        <w:rPr>
          <w:rtl w:val="0"/>
        </w:rPr>
        <w:t xml:space="preserve">31–60 days</w:t>
      </w:r>
    </w:p>
    <w:p w:rsidR="00000000" w:rsidDel="00000000" w:rsidP="00000000" w:rsidRDefault="00000000" w:rsidRPr="00000000" w14:paraId="00000033">
      <w:pPr>
        <w:numPr>
          <w:ilvl w:val="0"/>
          <w:numId w:val="2"/>
        </w:numPr>
        <w:spacing w:after="0" w:before="0" w:lineRule="auto"/>
        <w:ind w:left="1440" w:hanging="360"/>
      </w:pPr>
      <w:r w:rsidDel="00000000" w:rsidR="00000000" w:rsidRPr="00000000">
        <w:rPr>
          <w:rtl w:val="0"/>
        </w:rPr>
        <w:t xml:space="preserve">61–90+ days</w:t>
      </w:r>
    </w:p>
    <w:p w:rsidR="00000000" w:rsidDel="00000000" w:rsidP="00000000" w:rsidRDefault="00000000" w:rsidRPr="00000000" w14:paraId="00000034">
      <w:pPr>
        <w:numPr>
          <w:ilvl w:val="0"/>
          <w:numId w:val="10"/>
        </w:numPr>
        <w:spacing w:after="0" w:before="0" w:lineRule="auto"/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Assign follow-up actions for overdue accounts</w:t>
      </w:r>
    </w:p>
    <w:p w:rsidR="00000000" w:rsidDel="00000000" w:rsidP="00000000" w:rsidRDefault="00000000" w:rsidRPr="00000000" w14:paraId="00000035">
      <w:pPr>
        <w:numPr>
          <w:ilvl w:val="0"/>
          <w:numId w:val="10"/>
        </w:numPr>
        <w:spacing w:after="0" w:before="0" w:lineRule="auto"/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Review the collection process effectiveness</w:t>
      </w:r>
    </w:p>
    <w:p w:rsidR="00000000" w:rsidDel="00000000" w:rsidP="00000000" w:rsidRDefault="00000000" w:rsidRPr="00000000" w14:paraId="00000036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j1qj01y6vjge" w:id="7"/>
      <w:bookmarkEnd w:id="7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7. Accounts Payable (A/P)</w:t>
      </w:r>
    </w:p>
    <w:p w:rsidR="00000000" w:rsidDel="00000000" w:rsidP="00000000" w:rsidRDefault="00000000" w:rsidRPr="00000000" w14:paraId="00000037">
      <w:pPr>
        <w:numPr>
          <w:ilvl w:val="0"/>
          <w:numId w:val="20"/>
        </w:numPr>
        <w:spacing w:after="0" w:before="0" w:lineRule="auto"/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A/P Aging reviewed</w:t>
      </w:r>
    </w:p>
    <w:p w:rsidR="00000000" w:rsidDel="00000000" w:rsidP="00000000" w:rsidRDefault="00000000" w:rsidRPr="00000000" w14:paraId="00000038">
      <w:pPr>
        <w:numPr>
          <w:ilvl w:val="0"/>
          <w:numId w:val="20"/>
        </w:numPr>
        <w:spacing w:after="0" w:before="0" w:lineRule="auto"/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Confirm upcoming bills and due dates</w:t>
      </w:r>
    </w:p>
    <w:p w:rsidR="00000000" w:rsidDel="00000000" w:rsidP="00000000" w:rsidRDefault="00000000" w:rsidRPr="00000000" w14:paraId="00000039">
      <w:pPr>
        <w:numPr>
          <w:ilvl w:val="0"/>
          <w:numId w:val="20"/>
        </w:numPr>
        <w:spacing w:after="0" w:before="0" w:lineRule="auto"/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Review vendor payment terms</w:t>
      </w:r>
    </w:p>
    <w:p w:rsidR="00000000" w:rsidDel="00000000" w:rsidP="00000000" w:rsidRDefault="00000000" w:rsidRPr="00000000" w14:paraId="0000003A">
      <w:pPr>
        <w:numPr>
          <w:ilvl w:val="0"/>
          <w:numId w:val="20"/>
        </w:numPr>
        <w:spacing w:after="0" w:before="0" w:lineRule="auto"/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Identify opportunities for:</w:t>
      </w:r>
    </w:p>
    <w:p w:rsidR="00000000" w:rsidDel="00000000" w:rsidP="00000000" w:rsidRDefault="00000000" w:rsidRPr="00000000" w14:paraId="0000003B">
      <w:pPr>
        <w:numPr>
          <w:ilvl w:val="0"/>
          <w:numId w:val="21"/>
        </w:numPr>
        <w:spacing w:after="0" w:before="0" w:lineRule="auto"/>
        <w:ind w:left="1440" w:hanging="360"/>
      </w:pPr>
      <w:r w:rsidDel="00000000" w:rsidR="00000000" w:rsidRPr="00000000">
        <w:rPr>
          <w:rtl w:val="0"/>
        </w:rPr>
        <w:t xml:space="preserve">Term renegotiation</w:t>
      </w:r>
    </w:p>
    <w:p w:rsidR="00000000" w:rsidDel="00000000" w:rsidP="00000000" w:rsidRDefault="00000000" w:rsidRPr="00000000" w14:paraId="0000003C">
      <w:pPr>
        <w:numPr>
          <w:ilvl w:val="0"/>
          <w:numId w:val="21"/>
        </w:numPr>
        <w:spacing w:after="0" w:before="0" w:lineRule="auto"/>
        <w:ind w:left="1440" w:hanging="360"/>
      </w:pPr>
      <w:r w:rsidDel="00000000" w:rsidR="00000000" w:rsidRPr="00000000">
        <w:rPr>
          <w:rtl w:val="0"/>
        </w:rPr>
        <w:t xml:space="preserve">Early-pay discounts</w:t>
      </w:r>
    </w:p>
    <w:p w:rsidR="00000000" w:rsidDel="00000000" w:rsidP="00000000" w:rsidRDefault="00000000" w:rsidRPr="00000000" w14:paraId="0000003D">
      <w:pPr>
        <w:numPr>
          <w:ilvl w:val="0"/>
          <w:numId w:val="21"/>
        </w:numPr>
        <w:spacing w:after="0" w:before="0" w:lineRule="auto"/>
        <w:ind w:left="1440" w:hanging="360"/>
      </w:pPr>
      <w:r w:rsidDel="00000000" w:rsidR="00000000" w:rsidRPr="00000000">
        <w:rPr>
          <w:rtl w:val="0"/>
        </w:rPr>
        <w:t xml:space="preserve">Vendor consolidation</w:t>
      </w:r>
    </w:p>
    <w:p w:rsidR="00000000" w:rsidDel="00000000" w:rsidP="00000000" w:rsidRDefault="00000000" w:rsidRPr="00000000" w14:paraId="0000003E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r0a4xk1zl6eo" w:id="8"/>
      <w:bookmarkEnd w:id="8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8. KPIs &amp; Financial Metrics</w:t>
      </w:r>
    </w:p>
    <w:p w:rsidR="00000000" w:rsidDel="00000000" w:rsidP="00000000" w:rsidRDefault="00000000" w:rsidRPr="00000000" w14:paraId="0000003F">
      <w:pPr>
        <w:numPr>
          <w:ilvl w:val="0"/>
          <w:numId w:val="7"/>
        </w:numPr>
        <w:spacing w:after="0" w:before="0" w:lineRule="auto"/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Gross margin %</w:t>
      </w:r>
    </w:p>
    <w:p w:rsidR="00000000" w:rsidDel="00000000" w:rsidP="00000000" w:rsidRDefault="00000000" w:rsidRPr="00000000" w14:paraId="00000040">
      <w:pPr>
        <w:numPr>
          <w:ilvl w:val="0"/>
          <w:numId w:val="7"/>
        </w:numPr>
        <w:spacing w:after="0" w:before="0" w:lineRule="auto"/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Net profit margin %</w:t>
      </w:r>
    </w:p>
    <w:p w:rsidR="00000000" w:rsidDel="00000000" w:rsidP="00000000" w:rsidRDefault="00000000" w:rsidRPr="00000000" w14:paraId="00000041">
      <w:pPr>
        <w:numPr>
          <w:ilvl w:val="0"/>
          <w:numId w:val="7"/>
        </w:numPr>
        <w:spacing w:after="0" w:before="0" w:lineRule="auto"/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Average Revenue Per Customer (ARPC)</w:t>
      </w:r>
    </w:p>
    <w:p w:rsidR="00000000" w:rsidDel="00000000" w:rsidP="00000000" w:rsidRDefault="00000000" w:rsidRPr="00000000" w14:paraId="00000042">
      <w:pPr>
        <w:numPr>
          <w:ilvl w:val="0"/>
          <w:numId w:val="7"/>
        </w:numPr>
        <w:spacing w:after="0" w:before="0" w:lineRule="auto"/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Customer acquisition cost (if applicable)</w:t>
      </w:r>
    </w:p>
    <w:p w:rsidR="00000000" w:rsidDel="00000000" w:rsidP="00000000" w:rsidRDefault="00000000" w:rsidRPr="00000000" w14:paraId="00000043">
      <w:pPr>
        <w:numPr>
          <w:ilvl w:val="0"/>
          <w:numId w:val="7"/>
        </w:numPr>
        <w:spacing w:after="0" w:before="0" w:lineRule="auto"/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Labor cost as % of revenue</w:t>
      </w:r>
    </w:p>
    <w:p w:rsidR="00000000" w:rsidDel="00000000" w:rsidP="00000000" w:rsidRDefault="00000000" w:rsidRPr="00000000" w14:paraId="00000044">
      <w:pPr>
        <w:numPr>
          <w:ilvl w:val="0"/>
          <w:numId w:val="7"/>
        </w:numPr>
        <w:spacing w:after="0" w:before="0" w:lineRule="auto"/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Overhead as % of revenue</w:t>
      </w:r>
    </w:p>
    <w:p w:rsidR="00000000" w:rsidDel="00000000" w:rsidP="00000000" w:rsidRDefault="00000000" w:rsidRPr="00000000" w14:paraId="00000045">
      <w:pPr>
        <w:numPr>
          <w:ilvl w:val="0"/>
          <w:numId w:val="7"/>
        </w:numPr>
        <w:spacing w:after="0" w:before="0" w:lineRule="auto"/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Compare KPIs against:</w:t>
      </w:r>
    </w:p>
    <w:p w:rsidR="00000000" w:rsidDel="00000000" w:rsidP="00000000" w:rsidRDefault="00000000" w:rsidRPr="00000000" w14:paraId="00000046">
      <w:pPr>
        <w:numPr>
          <w:ilvl w:val="0"/>
          <w:numId w:val="25"/>
        </w:numPr>
        <w:spacing w:after="0" w:before="0" w:lineRule="auto"/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Targets</w:t>
      </w:r>
    </w:p>
    <w:p w:rsidR="00000000" w:rsidDel="00000000" w:rsidP="00000000" w:rsidRDefault="00000000" w:rsidRPr="00000000" w14:paraId="00000047">
      <w:pPr>
        <w:numPr>
          <w:ilvl w:val="0"/>
          <w:numId w:val="25"/>
        </w:numPr>
        <w:spacing w:after="0" w:before="0" w:lineRule="auto"/>
        <w:ind w:left="1440" w:hanging="360"/>
      </w:pPr>
      <w:r w:rsidDel="00000000" w:rsidR="00000000" w:rsidRPr="00000000">
        <w:rPr>
          <w:rtl w:val="0"/>
        </w:rPr>
        <w:t xml:space="preserve">Industry benchmarks (if available)</w:t>
      </w:r>
    </w:p>
    <w:p w:rsidR="00000000" w:rsidDel="00000000" w:rsidP="00000000" w:rsidRDefault="00000000" w:rsidRPr="00000000" w14:paraId="00000048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6sw5cnw1vun2" w:id="9"/>
      <w:bookmarkEnd w:id="9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9. Budget, Forecast &amp; Planning</w:t>
      </w:r>
    </w:p>
    <w:p w:rsidR="00000000" w:rsidDel="00000000" w:rsidP="00000000" w:rsidRDefault="00000000" w:rsidRPr="00000000" w14:paraId="00000049">
      <w:pPr>
        <w:numPr>
          <w:ilvl w:val="0"/>
          <w:numId w:val="16"/>
        </w:numPr>
        <w:spacing w:after="0" w:afterAutospacing="0" w:before="240" w:lineRule="auto"/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Review current month vs budget</w:t>
      </w:r>
    </w:p>
    <w:p w:rsidR="00000000" w:rsidDel="00000000" w:rsidP="00000000" w:rsidRDefault="00000000" w:rsidRPr="00000000" w14:paraId="0000004A">
      <w:pPr>
        <w:numPr>
          <w:ilvl w:val="0"/>
          <w:numId w:val="16"/>
        </w:numPr>
        <w:spacing w:after="0" w:afterAutospacing="0" w:before="0" w:beforeAutospacing="0" w:lineRule="auto"/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Update rolling 3–6 month forecast</w:t>
      </w:r>
    </w:p>
    <w:p w:rsidR="00000000" w:rsidDel="00000000" w:rsidP="00000000" w:rsidRDefault="00000000" w:rsidRPr="00000000" w14:paraId="0000004B">
      <w:pPr>
        <w:numPr>
          <w:ilvl w:val="0"/>
          <w:numId w:val="16"/>
        </w:numPr>
        <w:spacing w:after="0" w:afterAutospacing="0" w:before="0" w:beforeAutospacing="0" w:lineRule="auto"/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Adjust projections based on:</w:t>
      </w:r>
    </w:p>
    <w:p w:rsidR="00000000" w:rsidDel="00000000" w:rsidP="00000000" w:rsidRDefault="00000000" w:rsidRPr="00000000" w14:paraId="0000004C">
      <w:pPr>
        <w:numPr>
          <w:ilvl w:val="0"/>
          <w:numId w:val="9"/>
        </w:numPr>
        <w:spacing w:after="0" w:afterAutospacing="0" w:before="0" w:beforeAutospacing="0" w:lineRule="auto"/>
        <w:ind w:left="1440" w:hanging="360"/>
      </w:pPr>
      <w:r w:rsidDel="00000000" w:rsidR="00000000" w:rsidRPr="00000000">
        <w:rPr>
          <w:rtl w:val="0"/>
        </w:rPr>
        <w:t xml:space="preserve">Revenue trends</w:t>
      </w:r>
    </w:p>
    <w:p w:rsidR="00000000" w:rsidDel="00000000" w:rsidP="00000000" w:rsidRDefault="00000000" w:rsidRPr="00000000" w14:paraId="0000004D">
      <w:pPr>
        <w:numPr>
          <w:ilvl w:val="0"/>
          <w:numId w:val="9"/>
        </w:numPr>
        <w:spacing w:after="0" w:afterAutospacing="0" w:before="0" w:beforeAutospacing="0" w:lineRule="auto"/>
        <w:ind w:left="1440" w:hanging="360"/>
      </w:pPr>
      <w:r w:rsidDel="00000000" w:rsidR="00000000" w:rsidRPr="00000000">
        <w:rPr>
          <w:rtl w:val="0"/>
        </w:rPr>
        <w:t xml:space="preserve">Hiring changes</w:t>
      </w:r>
    </w:p>
    <w:p w:rsidR="00000000" w:rsidDel="00000000" w:rsidP="00000000" w:rsidRDefault="00000000" w:rsidRPr="00000000" w14:paraId="0000004E">
      <w:pPr>
        <w:numPr>
          <w:ilvl w:val="0"/>
          <w:numId w:val="9"/>
        </w:numPr>
        <w:spacing w:after="0" w:afterAutospacing="0" w:before="0" w:beforeAutospacing="0" w:lineRule="auto"/>
        <w:ind w:left="1440" w:hanging="360"/>
      </w:pPr>
      <w:r w:rsidDel="00000000" w:rsidR="00000000" w:rsidRPr="00000000">
        <w:rPr>
          <w:rtl w:val="0"/>
        </w:rPr>
        <w:t xml:space="preserve">Capital expenditures</w:t>
      </w:r>
    </w:p>
    <w:p w:rsidR="00000000" w:rsidDel="00000000" w:rsidP="00000000" w:rsidRDefault="00000000" w:rsidRPr="00000000" w14:paraId="0000004F">
      <w:pPr>
        <w:numPr>
          <w:ilvl w:val="0"/>
          <w:numId w:val="24"/>
        </w:numPr>
        <w:spacing w:after="240" w:before="0" w:beforeAutospacing="0" w:lineRule="auto"/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Identify financial risks and opportunities</w:t>
      </w:r>
    </w:p>
    <w:p w:rsidR="00000000" w:rsidDel="00000000" w:rsidP="00000000" w:rsidRDefault="00000000" w:rsidRPr="00000000" w14:paraId="00000050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efx7nan7cb6s" w:id="10"/>
      <w:bookmarkEnd w:id="10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10. Action Items &amp; Decisions</w:t>
      </w:r>
    </w:p>
    <w:p w:rsidR="00000000" w:rsidDel="00000000" w:rsidP="00000000" w:rsidRDefault="00000000" w:rsidRPr="00000000" w14:paraId="00000051">
      <w:pPr>
        <w:numPr>
          <w:ilvl w:val="0"/>
          <w:numId w:val="23"/>
        </w:numPr>
        <w:spacing w:after="0" w:afterAutospacing="0" w:before="240" w:lineRule="auto"/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Document financial insights</w:t>
      </w:r>
    </w:p>
    <w:p w:rsidR="00000000" w:rsidDel="00000000" w:rsidP="00000000" w:rsidRDefault="00000000" w:rsidRPr="00000000" w14:paraId="00000052">
      <w:pPr>
        <w:numPr>
          <w:ilvl w:val="0"/>
          <w:numId w:val="23"/>
        </w:numPr>
        <w:spacing w:after="0" w:afterAutospacing="0" w:before="0" w:beforeAutospacing="0" w:lineRule="auto"/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Define corrective actions or optimizations</w:t>
      </w:r>
    </w:p>
    <w:p w:rsidR="00000000" w:rsidDel="00000000" w:rsidP="00000000" w:rsidRDefault="00000000" w:rsidRPr="00000000" w14:paraId="00000053">
      <w:pPr>
        <w:numPr>
          <w:ilvl w:val="0"/>
          <w:numId w:val="23"/>
        </w:numPr>
        <w:spacing w:after="0" w:afterAutospacing="0" w:before="0" w:beforeAutospacing="0" w:lineRule="auto"/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Assign owners and due dates</w:t>
      </w:r>
    </w:p>
    <w:p w:rsidR="00000000" w:rsidDel="00000000" w:rsidP="00000000" w:rsidRDefault="00000000" w:rsidRPr="00000000" w14:paraId="00000054">
      <w:pPr>
        <w:numPr>
          <w:ilvl w:val="0"/>
          <w:numId w:val="23"/>
        </w:numPr>
        <w:spacing w:after="240" w:before="0" w:beforeAutospacing="0" w:lineRule="auto"/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Identify decisions needed from leadership</w:t>
      </w:r>
    </w:p>
    <w:p w:rsidR="00000000" w:rsidDel="00000000" w:rsidP="00000000" w:rsidRDefault="00000000" w:rsidRPr="00000000" w14:paraId="00000055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p29z4omjygt0" w:id="11"/>
      <w:bookmarkEnd w:id="11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11. Leadership / Owner Summary</w:t>
      </w:r>
    </w:p>
    <w:p w:rsidR="00000000" w:rsidDel="00000000" w:rsidP="00000000" w:rsidRDefault="00000000" w:rsidRPr="00000000" w14:paraId="00000056">
      <w:pPr>
        <w:numPr>
          <w:ilvl w:val="0"/>
          <w:numId w:val="28"/>
        </w:numPr>
        <w:spacing w:after="0" w:before="0" w:lineRule="auto"/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Create a 1-page financial summary including:</w:t>
      </w:r>
    </w:p>
    <w:p w:rsidR="00000000" w:rsidDel="00000000" w:rsidP="00000000" w:rsidRDefault="00000000" w:rsidRPr="00000000" w14:paraId="00000057">
      <w:pPr>
        <w:numPr>
          <w:ilvl w:val="0"/>
          <w:numId w:val="14"/>
        </w:numPr>
        <w:spacing w:after="0" w:before="0" w:lineRule="auto"/>
        <w:ind w:left="1440" w:hanging="360"/>
      </w:pPr>
      <w:r w:rsidDel="00000000" w:rsidR="00000000" w:rsidRPr="00000000">
        <w:rPr>
          <w:rtl w:val="0"/>
        </w:rPr>
        <w:t xml:space="preserve">Key wins</w:t>
      </w:r>
    </w:p>
    <w:p w:rsidR="00000000" w:rsidDel="00000000" w:rsidP="00000000" w:rsidRDefault="00000000" w:rsidRPr="00000000" w14:paraId="00000058">
      <w:pPr>
        <w:numPr>
          <w:ilvl w:val="0"/>
          <w:numId w:val="14"/>
        </w:numPr>
        <w:spacing w:after="0" w:before="0" w:lineRule="auto"/>
        <w:ind w:left="1440" w:hanging="360"/>
      </w:pPr>
      <w:r w:rsidDel="00000000" w:rsidR="00000000" w:rsidRPr="00000000">
        <w:rPr>
          <w:rtl w:val="0"/>
        </w:rPr>
        <w:t xml:space="preserve">Risks or concerns</w:t>
      </w:r>
    </w:p>
    <w:p w:rsidR="00000000" w:rsidDel="00000000" w:rsidP="00000000" w:rsidRDefault="00000000" w:rsidRPr="00000000" w14:paraId="00000059">
      <w:pPr>
        <w:numPr>
          <w:ilvl w:val="0"/>
          <w:numId w:val="14"/>
        </w:numPr>
        <w:spacing w:after="0" w:before="0" w:lineRule="auto"/>
        <w:ind w:left="1440" w:hanging="360"/>
      </w:pPr>
      <w:r w:rsidDel="00000000" w:rsidR="00000000" w:rsidRPr="00000000">
        <w:rPr>
          <w:rtl w:val="0"/>
        </w:rPr>
        <w:t xml:space="preserve">Action plan for next month</w:t>
      </w:r>
    </w:p>
    <w:p w:rsidR="00000000" w:rsidDel="00000000" w:rsidP="00000000" w:rsidRDefault="00000000" w:rsidRPr="00000000" w14:paraId="0000005A">
      <w:pPr>
        <w:numPr>
          <w:ilvl w:val="0"/>
          <w:numId w:val="6"/>
        </w:numPr>
        <w:spacing w:after="0" w:before="0" w:lineRule="auto"/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Schedule or complete the monthly finance review meeting</w:t>
      </w:r>
    </w:p>
    <w:p w:rsidR="00000000" w:rsidDel="00000000" w:rsidP="00000000" w:rsidRDefault="00000000" w:rsidRPr="00000000" w14:paraId="0000005B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8d4awyxqywm2" w:id="12"/>
      <w:bookmarkEnd w:id="12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Optional (Quarterly Tie-In)</w:t>
      </w:r>
    </w:p>
    <w:p w:rsidR="00000000" w:rsidDel="00000000" w:rsidP="00000000" w:rsidRDefault="00000000" w:rsidRPr="00000000" w14:paraId="0000005C">
      <w:pPr>
        <w:numPr>
          <w:ilvl w:val="0"/>
          <w:numId w:val="4"/>
        </w:numPr>
        <w:spacing w:after="0" w:afterAutospacing="0" w:before="240" w:lineRule="auto"/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Evaluate pricing strategy</w:t>
      </w:r>
    </w:p>
    <w:p w:rsidR="00000000" w:rsidDel="00000000" w:rsidP="00000000" w:rsidRDefault="00000000" w:rsidRPr="00000000" w14:paraId="0000005D">
      <w:pPr>
        <w:numPr>
          <w:ilvl w:val="0"/>
          <w:numId w:val="4"/>
        </w:numPr>
        <w:spacing w:after="0" w:afterAutospacing="0" w:before="0" w:beforeAutospacing="0" w:lineRule="auto"/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Review vendor contracts</w:t>
      </w:r>
    </w:p>
    <w:p w:rsidR="00000000" w:rsidDel="00000000" w:rsidP="00000000" w:rsidRDefault="00000000" w:rsidRPr="00000000" w14:paraId="0000005E">
      <w:pPr>
        <w:numPr>
          <w:ilvl w:val="0"/>
          <w:numId w:val="4"/>
        </w:numPr>
        <w:spacing w:after="0" w:afterAutospacing="0" w:before="0" w:beforeAutospacing="0" w:lineRule="auto"/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Review tax strategy and estimated payments</w:t>
      </w:r>
    </w:p>
    <w:p w:rsidR="00000000" w:rsidDel="00000000" w:rsidP="00000000" w:rsidRDefault="00000000" w:rsidRPr="00000000" w14:paraId="0000005F">
      <w:pPr>
        <w:numPr>
          <w:ilvl w:val="0"/>
          <w:numId w:val="4"/>
        </w:numPr>
        <w:spacing w:after="240" w:before="0" w:beforeAutospacing="0" w:lineRule="auto"/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Assess capital needs or debt planning</w:t>
      </w:r>
    </w:p>
    <w:p w:rsidR="00000000" w:rsidDel="00000000" w:rsidP="00000000" w:rsidRDefault="00000000" w:rsidRPr="00000000" w14:paraId="00000060">
      <w:pPr>
        <w:rPr/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7200" w:hanging="360"/>
      </w:pPr>
      <w:rPr>
        <w:u w:val="none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4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5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6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7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8">
    <w:lvl w:ilvl="0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7200" w:hanging="360"/>
      </w:pPr>
      <w:rPr>
        <w:u w:val="none"/>
      </w:rPr>
    </w:lvl>
  </w:abstractNum>
  <w:abstractNum w:abstractNumId="9">
    <w:lvl w:ilvl="0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7200" w:hanging="360"/>
      </w:pPr>
      <w:rPr>
        <w:u w:val="none"/>
      </w:rPr>
    </w:lvl>
  </w:abstractNum>
  <w:abstractNum w:abstractNumId="10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11">
    <w:lvl w:ilvl="0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7200" w:hanging="360"/>
      </w:pPr>
      <w:rPr>
        <w:u w:val="none"/>
      </w:rPr>
    </w:lvl>
  </w:abstractNum>
  <w:abstractNum w:abstractNumId="1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13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14">
    <w:lvl w:ilvl="0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7200" w:hanging="360"/>
      </w:pPr>
      <w:rPr>
        <w:u w:val="none"/>
      </w:rPr>
    </w:lvl>
  </w:abstractNum>
  <w:abstractNum w:abstractNumId="15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16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17">
    <w:lvl w:ilvl="0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7200" w:hanging="360"/>
      </w:pPr>
      <w:rPr>
        <w:u w:val="none"/>
      </w:rPr>
    </w:lvl>
  </w:abstractNum>
  <w:abstractNum w:abstractNumId="18">
    <w:lvl w:ilvl="0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7200" w:hanging="360"/>
      </w:pPr>
      <w:rPr>
        <w:u w:val="none"/>
      </w:rPr>
    </w:lvl>
  </w:abstractNum>
  <w:abstractNum w:abstractNumId="19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20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21">
    <w:lvl w:ilvl="0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7200" w:hanging="360"/>
      </w:pPr>
      <w:rPr>
        <w:u w:val="none"/>
      </w:rPr>
    </w:lvl>
  </w:abstractNum>
  <w:abstractNum w:abstractNumId="2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23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24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25">
    <w:lvl w:ilvl="0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7200" w:hanging="360"/>
      </w:pPr>
      <w:rPr>
        <w:u w:val="none"/>
      </w:rPr>
    </w:lvl>
  </w:abstractNum>
  <w:abstractNum w:abstractNumId="26">
    <w:lvl w:ilvl="0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7200" w:hanging="360"/>
      </w:pPr>
      <w:rPr>
        <w:u w:val="none"/>
      </w:rPr>
    </w:lvl>
  </w:abstractNum>
  <w:abstractNum w:abstractNumId="27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28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29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